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OFERTOWY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5D19C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2</w:t>
      </w:r>
      <w:r w:rsidR="00F466E1">
        <w:rPr>
          <w:rFonts w:ascii="Calibri" w:eastAsia="Calibri" w:hAnsi="Calibri" w:cs="Calibri"/>
          <w:b/>
        </w:rPr>
        <w:t xml:space="preserve"> do Zapytania Ofertowego  0</w:t>
      </w:r>
      <w:r>
        <w:rPr>
          <w:rFonts w:ascii="Calibri" w:eastAsia="Calibri" w:hAnsi="Calibri" w:cs="Calibri"/>
          <w:b/>
        </w:rPr>
        <w:t>6/2021</w:t>
      </w:r>
      <w:r w:rsidR="00F466E1">
        <w:rPr>
          <w:rFonts w:ascii="Calibri" w:eastAsia="Calibri" w:hAnsi="Calibri" w:cs="Calibri"/>
          <w:b/>
        </w:rPr>
        <w:t>/CM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bookmarkStart w:id="0" w:name="_heading=h.gjdgxs" w:colFirst="0" w:colLast="0"/>
      <w:bookmarkEnd w:id="0"/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B0568E" w:rsidRDefault="00F466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Fundacja Inicjowania Rozwoju Społecznego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Hoża 1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60-591 Poznań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Biuro Projektów we Wrocławiu 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Ruska 61/34, 50-079 Wrocław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......................................., .......................................</w:t>
      </w:r>
    </w:p>
    <w:p w:rsidR="00B0568E" w:rsidRDefault="00F466E1">
      <w:pPr>
        <w:ind w:left="50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dnia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F466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dotyczące wykonawcy: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Siedziba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tel.</w:t>
      </w:r>
    </w:p>
    <w:p w:rsidR="00B0568E" w:rsidRDefault="00F466E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B0568E" w:rsidRPr="00F466E1" w:rsidRDefault="00F466E1">
      <w:pPr>
        <w:spacing w:after="240" w:line="360" w:lineRule="auto"/>
        <w:rPr>
          <w:rFonts w:ascii="Calibri" w:eastAsia="Calibri" w:hAnsi="Calibri" w:cs="Calibri"/>
          <w:lang w:val="en-US"/>
        </w:rPr>
      </w:pPr>
      <w:proofErr w:type="spellStart"/>
      <w:r w:rsidRPr="00F466E1">
        <w:rPr>
          <w:rFonts w:ascii="Calibri" w:eastAsia="Calibri" w:hAnsi="Calibri" w:cs="Calibri"/>
          <w:lang w:val="en-US"/>
        </w:rPr>
        <w:t>Adres</w:t>
      </w:r>
      <w:proofErr w:type="spellEnd"/>
      <w:r w:rsidRPr="00F466E1">
        <w:rPr>
          <w:rFonts w:ascii="Calibri" w:eastAsia="Calibri" w:hAnsi="Calibri" w:cs="Calibri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B0568E" w:rsidRPr="00F466E1" w:rsidRDefault="00F466E1">
      <w:pPr>
        <w:spacing w:after="240" w:line="360" w:lineRule="auto"/>
        <w:rPr>
          <w:rFonts w:ascii="Calibri" w:eastAsia="Calibri" w:hAnsi="Calibri" w:cs="Calibri"/>
          <w:lang w:val="en-US"/>
        </w:rPr>
      </w:pPr>
      <w:r w:rsidRPr="00F466E1">
        <w:rPr>
          <w:rFonts w:ascii="Calibri" w:eastAsia="Calibri" w:hAnsi="Calibri" w:cs="Calibri"/>
          <w:lang w:val="en-US"/>
        </w:rPr>
        <w:t>NIP..................................................   REGON....................................................................................</w:t>
      </w:r>
    </w:p>
    <w:p w:rsidR="00B0568E" w:rsidRDefault="00F466E1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rachunku bankowego: ...................................................................................................................</w:t>
      </w:r>
    </w:p>
    <w:p w:rsidR="00B0568E" w:rsidRDefault="00F466E1">
      <w:pPr>
        <w:rPr>
          <w:rFonts w:ascii="Calibri" w:eastAsia="Calibri" w:hAnsi="Calibri" w:cs="Calibri"/>
        </w:rPr>
      </w:pPr>
      <w:r>
        <w:br w:type="page"/>
      </w:r>
    </w:p>
    <w:p w:rsidR="00B0568E" w:rsidRDefault="00B0568E">
      <w:pPr>
        <w:spacing w:before="240" w:after="240"/>
        <w:rPr>
          <w:rFonts w:ascii="Calibri" w:eastAsia="Calibri" w:hAnsi="Calibri" w:cs="Calibri"/>
        </w:rPr>
      </w:pPr>
    </w:p>
    <w:p w:rsidR="00B0568E" w:rsidRDefault="00F466E1">
      <w:pPr>
        <w:spacing w:before="240" w:after="240"/>
      </w:pPr>
      <w:r>
        <w:rPr>
          <w:rFonts w:ascii="Calibri" w:eastAsia="Calibri" w:hAnsi="Calibri" w:cs="Calibri"/>
        </w:rPr>
        <w:t xml:space="preserve">W odpowiedzi na zapytanie ofertowe (prowadzone w trybie zasady konkurencyjności) </w:t>
      </w:r>
      <w:r>
        <w:rPr>
          <w:rFonts w:ascii="Calibri" w:eastAsia="Calibri" w:hAnsi="Calibri" w:cs="Calibri"/>
          <w:b/>
        </w:rPr>
        <w:t>w imieniu wykonawcy oferuję wykonanie przedmiotowego zamówienia: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I. W ramach kryterium 1 (wag</w:t>
      </w:r>
      <w:r w:rsidR="00D10A86">
        <w:rPr>
          <w:rFonts w:ascii="Calibri" w:eastAsia="Calibri" w:hAnsi="Calibri" w:cs="Calibri"/>
          <w:b/>
          <w:color w:val="000000"/>
        </w:rPr>
        <w:t>a 6</w:t>
      </w:r>
      <w:r>
        <w:rPr>
          <w:rFonts w:ascii="Calibri" w:eastAsia="Calibri" w:hAnsi="Calibri" w:cs="Calibri"/>
          <w:b/>
          <w:color w:val="000000"/>
        </w:rPr>
        <w:t xml:space="preserve">0%) </w:t>
      </w:r>
      <w:r>
        <w:rPr>
          <w:rFonts w:ascii="Calibri" w:eastAsia="Calibri" w:hAnsi="Calibri" w:cs="Calibri"/>
          <w:b/>
          <w:color w:val="000000"/>
          <w:u w:val="single"/>
        </w:rPr>
        <w:t>następującą cenę:</w:t>
      </w:r>
    </w:p>
    <w:tbl>
      <w:tblPr>
        <w:tblStyle w:val="a"/>
        <w:tblW w:w="1037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7678"/>
        <w:gridCol w:w="2104"/>
        <w:gridCol w:w="22"/>
      </w:tblGrid>
      <w:tr w:rsidR="008561E0" w:rsidTr="00672EF0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1E0" w:rsidRPr="008561E0" w:rsidRDefault="008561E0" w:rsidP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 materiałów dydaktycznych</w:t>
            </w:r>
          </w:p>
        </w:tc>
      </w:tr>
      <w:tr w:rsidR="008561E0" w:rsidTr="008561E0">
        <w:trPr>
          <w:gridAfter w:val="1"/>
          <w:wAfter w:w="22" w:type="dxa"/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Default="008561E0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EDUKACJA ON-LINE</w:t>
            </w:r>
          </w:p>
          <w:p w:rsidR="008561E0" w:rsidRDefault="008561E0">
            <w:pPr>
              <w:rPr>
                <w:rFonts w:ascii="Calibri" w:eastAsia="Calibri" w:hAnsi="Calibri" w:cs="Calibri"/>
              </w:rPr>
            </w:pPr>
          </w:p>
          <w:p w:rsidR="008561E0" w:rsidRDefault="008561E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8561E0" w:rsidRDefault="008561E0" w:rsidP="003839A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cena zawiera niezbędne koszty </w:t>
            </w:r>
            <w:r w:rsidR="00E36D64">
              <w:rPr>
                <w:rFonts w:ascii="Calibri" w:eastAsia="Calibri" w:hAnsi="Calibri" w:cs="Calibri"/>
                <w:sz w:val="20"/>
                <w:szCs w:val="20"/>
              </w:rPr>
              <w:t>opracowania, udostę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pnienia materiałów </w:t>
            </w:r>
            <w:r w:rsidR="00E36D64">
              <w:rPr>
                <w:rFonts w:ascii="Calibri" w:eastAsia="Calibri" w:hAnsi="Calibri" w:cs="Calibri"/>
                <w:sz w:val="20"/>
                <w:szCs w:val="20"/>
              </w:rPr>
              <w:t xml:space="preserve">i narzędzi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dydaktycznych, </w:t>
            </w:r>
            <w:r w:rsidR="00D10A86">
              <w:rPr>
                <w:rFonts w:ascii="Calibri" w:eastAsia="Calibri" w:hAnsi="Calibri" w:cs="Calibri"/>
                <w:sz w:val="20"/>
                <w:szCs w:val="20"/>
              </w:rPr>
              <w:t>implementację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dodatkowych materiałów</w:t>
            </w:r>
            <w:r w:rsidR="00D10A86">
              <w:rPr>
                <w:rFonts w:ascii="Calibri" w:eastAsia="Calibri" w:hAnsi="Calibri" w:cs="Calibri"/>
                <w:sz w:val="20"/>
                <w:szCs w:val="20"/>
              </w:rPr>
              <w:t xml:space="preserve"> dostarczonych przez Zamawiającego,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także nadzór nad prawidłowością funkcjonowania platformy e-learningowej</w:t>
            </w:r>
            <w:r w:rsidR="003A1ECF">
              <w:rPr>
                <w:rFonts w:ascii="Calibri" w:eastAsia="Calibri" w:hAnsi="Calibri" w:cs="Calibri"/>
                <w:sz w:val="20"/>
                <w:szCs w:val="20"/>
              </w:rPr>
              <w:t xml:space="preserve"> (w tym obsługa techniczna, merytoryczna i awaryjna)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dla minimum 600 uczestników projektu – dzieci i młodzież od 10-18 roku życia</w:t>
            </w:r>
          </w:p>
          <w:p w:rsidR="008561E0" w:rsidRDefault="008561E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61E0" w:rsidTr="008561E0">
        <w:trPr>
          <w:gridAfter w:val="1"/>
          <w:wAfter w:w="22" w:type="dxa"/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Default="008561E0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KORZYSTANIE Z CYFROWYCH USŁUG NA ZAAWANSOWANYM POZIOMIE </w:t>
            </w:r>
          </w:p>
          <w:p w:rsidR="008561E0" w:rsidRDefault="008561E0">
            <w:pPr>
              <w:rPr>
                <w:rFonts w:ascii="Calibri" w:eastAsia="Calibri" w:hAnsi="Calibri" w:cs="Calibri"/>
                <w:b/>
              </w:rPr>
            </w:pPr>
          </w:p>
          <w:p w:rsidR="008561E0" w:rsidRPr="008561E0" w:rsidRDefault="008561E0" w:rsidP="008561E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61E0"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8561E0" w:rsidRPr="003A1ECF" w:rsidRDefault="003A1EC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 niezbędne koszty opracowania, udostępnienia materiałów i narzędzi dydaktycznych, implementację dodatkowych materiałów dostarczonych przez Zamawiającego, a także nadzór nad prawidłowością funkcjonowania platformy e-learningowej (w tym obsługa techniczna, merytoryczna i awaryjna) dla minimum 600 uczestników projektu – dzieci i młodzież od 10-18 roku życia</w:t>
            </w:r>
          </w:p>
        </w:tc>
      </w:tr>
      <w:tr w:rsidR="008561E0" w:rsidTr="008561E0">
        <w:trPr>
          <w:gridAfter w:val="1"/>
          <w:wAfter w:w="22" w:type="dxa"/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Default="008561E0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KOMPETENCJE MEDIALNE </w:t>
            </w:r>
          </w:p>
          <w:p w:rsidR="008561E0" w:rsidRDefault="008561E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561E0" w:rsidRPr="008561E0" w:rsidRDefault="008561E0" w:rsidP="008561E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61E0"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3A1ECF" w:rsidRDefault="003A1ECF" w:rsidP="003A1EC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 niezbędne koszty opracowania, udostępnienia materiałów i narzędzi dydaktycznych, implementację dodatkowych materiałów dostarczonych przez Zamawiającego, a także nadzór nad prawidłowością funkcjonowania platformy e-learningowej (w tym obsługa techniczna, merytoryczna i awaryjna) dla minimum 600 uczestników projektu – dzieci i młodzież od 10-18 roku życia</w:t>
            </w:r>
          </w:p>
          <w:p w:rsidR="008561E0" w:rsidRDefault="008561E0">
            <w:pPr>
              <w:rPr>
                <w:rFonts w:ascii="Calibri" w:eastAsia="Calibri" w:hAnsi="Calibri" w:cs="Calibri"/>
              </w:rPr>
            </w:pPr>
          </w:p>
        </w:tc>
      </w:tr>
      <w:tr w:rsidR="008561E0" w:rsidTr="008561E0">
        <w:trPr>
          <w:gridAfter w:val="1"/>
          <w:wAfter w:w="22" w:type="dxa"/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Default="008561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BEZPIECZNE ZACHOWANIA W SIECI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8561E0" w:rsidRPr="008561E0" w:rsidRDefault="008561E0" w:rsidP="008561E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61E0"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3A1ECF" w:rsidRDefault="003A1ECF" w:rsidP="003A1EC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 niezbędne koszty opracowania, udostępnienia materiałów i narzędzi dydaktycznych, implementację dodatkowych materiałów dostarczonych przez Zamawiającego, a także nadzór nad prawidłowością funkcjonowania platformy e-learningowej (w tym obsługa techniczna, merytoryczna i awaryjna) dla minimum 600 uczestników projektu – dzieci i młodzież od 10-18 roku życia</w:t>
            </w:r>
          </w:p>
          <w:p w:rsidR="008561E0" w:rsidRDefault="008561E0" w:rsidP="008561E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561E0" w:rsidTr="008561E0">
        <w:trPr>
          <w:gridAfter w:val="1"/>
          <w:wAfter w:w="22" w:type="dxa"/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Default="008561E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DOSTĘPNOŚĆ ZASOBÓW CYFROWYCH ONLINE - PROBLEMATYKA DOSTĘPNOŚCI SERWISÓW, PORTALI, PUBLIKACJI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8561E0" w:rsidRDefault="008561E0" w:rsidP="008561E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3A1ECF" w:rsidRDefault="003A1ECF" w:rsidP="003A1EC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 niezbędne koszty opracowania, udostępnienia materiałów i narzędzi dydaktycznych, implementację dodatkowych materiałów dostarczonych przez Zamawiającego, a także nadzór nad prawidłowością funkcjonowania platformy e-learningowej (w tym obsługa techniczna, merytoryczna i awaryjna) dla minimum 600 uczestników projektu – dzieci i młodzież od 10-18 roku życia</w:t>
            </w:r>
          </w:p>
          <w:p w:rsidR="008561E0" w:rsidRDefault="008561E0" w:rsidP="008561E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61E0" w:rsidTr="008561E0">
        <w:trPr>
          <w:gridAfter w:val="1"/>
          <w:wAfter w:w="22" w:type="dxa"/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Pr="008561E0" w:rsidRDefault="008561E0" w:rsidP="008561E0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8561E0">
              <w:rPr>
                <w:rFonts w:ascii="Calibri" w:eastAsia="Calibri" w:hAnsi="Calibri" w:cs="Calibri"/>
                <w:b/>
                <w:sz w:val="21"/>
                <w:szCs w:val="21"/>
              </w:rPr>
              <w:t>PROJEKTOWANIE GRAFICZNE Z WYKORZYSTANIEM APLIKACJI CYFROWYCH oraz PROJEKTOWANIE I REALIZACJA NP.: SERWISÓW IN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TERNETOWYCH CZY GIER MOBILNYCH</w:t>
            </w:r>
          </w:p>
          <w:p w:rsidR="008561E0" w:rsidRPr="008561E0" w:rsidRDefault="008561E0" w:rsidP="008561E0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8561E0" w:rsidRDefault="008561E0" w:rsidP="008561E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3A1ECF" w:rsidRDefault="003A1ECF" w:rsidP="003A1EC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cena zawiera niezbędne koszty opracowania, udostępnienia materiałów i narzędzi dydaktycznych, implementację dodatkowych materiałów dostarczonych przez Zamawiającego, a także nadzór nad prawidłowością funkcjonowania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platformy e-learningowej (w tym obsługa techniczna, merytoryczna i awaryjna) dla minimum 600 uczestników projektu – dzieci i młodzież od 10-18 roku życia</w:t>
            </w:r>
          </w:p>
          <w:p w:rsidR="008561E0" w:rsidRDefault="008561E0" w:rsidP="008561E0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8561E0" w:rsidTr="008561E0">
        <w:trPr>
          <w:gridAfter w:val="1"/>
          <w:wAfter w:w="22" w:type="dxa"/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Default="008561E0" w:rsidP="008561E0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PROGRAMOWANIE W RÓŻNYCH JĘZYKACH – 40 grup</w:t>
            </w:r>
          </w:p>
          <w:p w:rsidR="008561E0" w:rsidRDefault="008561E0" w:rsidP="008561E0">
            <w:pPr>
              <w:rPr>
                <w:rFonts w:ascii="Calibri" w:eastAsia="Calibri" w:hAnsi="Calibri" w:cs="Calibri"/>
              </w:rPr>
            </w:pPr>
          </w:p>
          <w:p w:rsidR="008561E0" w:rsidRPr="008561E0" w:rsidRDefault="008561E0" w:rsidP="008561E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61E0"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3A1ECF" w:rsidRDefault="003A1ECF" w:rsidP="003A1EC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 niezbędne koszty opracowania, udostępnienia materiałów i narzędzi dydaktycznych, implementację dodatkowych materiałów dostarczonych przez Zamawiającego, a także nadzór nad prawidłowością funkcjonowania platformy e-learningowej (w tym obsługa techniczna, merytoryczna i awaryjna) dla minimum 600 uczestników projektu – dzieci i młodzież od 10-18 roku życia</w:t>
            </w:r>
          </w:p>
          <w:p w:rsidR="008561E0" w:rsidRDefault="008561E0" w:rsidP="008561E0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8561E0" w:rsidTr="008561E0">
        <w:trPr>
          <w:gridAfter w:val="1"/>
          <w:wAfter w:w="22" w:type="dxa"/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Default="008561E0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INFORMACJA</w:t>
            </w:r>
          </w:p>
          <w:p w:rsidR="00DA0377" w:rsidRDefault="00DA0377" w:rsidP="00DA037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DA0377" w:rsidRDefault="003A1ECF" w:rsidP="00DA0377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 niezbędne koszty opracowania, udostepnienia materiałów i narzędzi dydaktycznych</w:t>
            </w:r>
            <w:r w:rsidRPr="00D10A86">
              <w:rPr>
                <w:rFonts w:ascii="Calibri" w:eastAsia="Calibri" w:hAnsi="Calibri" w:cs="Calibri"/>
                <w:sz w:val="20"/>
                <w:szCs w:val="20"/>
              </w:rPr>
              <w:t xml:space="preserve">, implementację dodatkowych materiałów  dostarczonych przez Zamawiającego,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także nadzór nad prawidłowością funkcjonowania platformy e-learningowej (w tym obsługa techniczna, merytoryczna i awaryjna)  dla minimum 10 uczestników projektu – pracowników GOK</w:t>
            </w:r>
          </w:p>
        </w:tc>
      </w:tr>
      <w:tr w:rsidR="008561E0" w:rsidTr="008561E0">
        <w:trPr>
          <w:gridAfter w:val="1"/>
          <w:wAfter w:w="22" w:type="dxa"/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Default="008561E0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KOMUNIKACJA</w:t>
            </w:r>
          </w:p>
          <w:p w:rsidR="00DA0377" w:rsidRDefault="00DA0377" w:rsidP="00DA037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DA0377" w:rsidRDefault="003A1ECF" w:rsidP="00DA0377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 niezbędne koszty opracowania, udostepnienia materiałów i narzędzi dydaktycznych</w:t>
            </w:r>
            <w:r w:rsidRPr="00D10A86">
              <w:rPr>
                <w:rFonts w:ascii="Calibri" w:eastAsia="Calibri" w:hAnsi="Calibri" w:cs="Calibri"/>
                <w:sz w:val="20"/>
                <w:szCs w:val="20"/>
              </w:rPr>
              <w:t xml:space="preserve">, implementację dodatkowych materiałów  dostarczonych przez Zamawiającego,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także nadzór nad prawidłowością funkcjonowania platformy e-learningowej (w tym obsługa techniczna, merytoryczna i awaryjna)  dla minimum 10 uczestników projektu – pracowników GOK</w:t>
            </w:r>
          </w:p>
        </w:tc>
      </w:tr>
      <w:tr w:rsidR="008561E0" w:rsidTr="008561E0">
        <w:trPr>
          <w:gridAfter w:val="1"/>
          <w:wAfter w:w="22" w:type="dxa"/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Default="008561E0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TWORZENIE TREŚCI</w:t>
            </w:r>
          </w:p>
          <w:p w:rsidR="00DA0377" w:rsidRDefault="00DA0377" w:rsidP="00DA037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DA0377" w:rsidRDefault="00DA0377" w:rsidP="00DA0377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 niezbędne koszty opracowania, udostep</w:t>
            </w:r>
            <w:r w:rsidR="00D10A86">
              <w:rPr>
                <w:rFonts w:ascii="Calibri" w:eastAsia="Calibri" w:hAnsi="Calibri" w:cs="Calibri"/>
                <w:sz w:val="20"/>
                <w:szCs w:val="20"/>
              </w:rPr>
              <w:t>nienia materiałów i narzędzi dydaktycznych</w:t>
            </w:r>
            <w:r w:rsidR="00D10A86" w:rsidRPr="00D10A86">
              <w:rPr>
                <w:rFonts w:ascii="Calibri" w:eastAsia="Calibri" w:hAnsi="Calibri" w:cs="Calibri"/>
                <w:sz w:val="20"/>
                <w:szCs w:val="20"/>
              </w:rPr>
              <w:t xml:space="preserve">, implementację dodatkowych materiałów  dostarczonych przez Zamawiającego,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także nadzór nad prawidłowością funkcjonowania platformy e-learningowej</w:t>
            </w:r>
            <w:r w:rsidR="003A1ECF">
              <w:rPr>
                <w:rFonts w:ascii="Calibri" w:eastAsia="Calibri" w:hAnsi="Calibri" w:cs="Calibri"/>
                <w:sz w:val="20"/>
                <w:szCs w:val="20"/>
              </w:rPr>
              <w:t xml:space="preserve"> (w tym obsługa techniczna, merytoryczna i awaryjna)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dla minimum 10 uczestników projektu – pracowników GOK</w:t>
            </w:r>
          </w:p>
        </w:tc>
      </w:tr>
      <w:tr w:rsidR="008561E0" w:rsidTr="008561E0">
        <w:trPr>
          <w:gridAfter w:val="1"/>
          <w:wAfter w:w="22" w:type="dxa"/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Default="008561E0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BEZPIECZEŃSTWO</w:t>
            </w:r>
          </w:p>
          <w:p w:rsidR="00DA0377" w:rsidRDefault="00DA0377" w:rsidP="00DA037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DA0377" w:rsidRDefault="003A1ECF" w:rsidP="00DA0377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 niezbędne koszty opracowania, udostepnienia materiałów i narzędzi dydaktycznych</w:t>
            </w:r>
            <w:r w:rsidRPr="00D10A86">
              <w:rPr>
                <w:rFonts w:ascii="Calibri" w:eastAsia="Calibri" w:hAnsi="Calibri" w:cs="Calibri"/>
                <w:sz w:val="20"/>
                <w:szCs w:val="20"/>
              </w:rPr>
              <w:t xml:space="preserve">, implementację dodatkowych materiałów  dostarczonych przez Zamawiającego,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także nadzór nad prawidłowością funkcjonowania platformy e-learningowej (w tym obsługa techniczna, merytoryczna i awaryjna)  dla minimum 10 uczestników projektu – pracowników GOK</w:t>
            </w:r>
          </w:p>
        </w:tc>
      </w:tr>
      <w:tr w:rsidR="008561E0" w:rsidTr="008561E0">
        <w:trPr>
          <w:gridAfter w:val="1"/>
          <w:wAfter w:w="22" w:type="dxa"/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0" w:rsidRDefault="008561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1E0" w:rsidRDefault="008561E0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ROZWIĄZYWANIE PROBLEMÓW</w:t>
            </w:r>
          </w:p>
          <w:p w:rsidR="00DA0377" w:rsidRDefault="00DA0377" w:rsidP="00DA037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DA0377" w:rsidRDefault="003A1ECF" w:rsidP="00DA0377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 niezbędne koszty opracowania, udostepnienia materiałów i narzędzi dydaktycznych</w:t>
            </w:r>
            <w:r w:rsidRPr="00D10A86">
              <w:rPr>
                <w:rFonts w:ascii="Calibri" w:eastAsia="Calibri" w:hAnsi="Calibri" w:cs="Calibri"/>
                <w:sz w:val="20"/>
                <w:szCs w:val="20"/>
              </w:rPr>
              <w:t xml:space="preserve">, implementację dodatkowych materiałów  dostarczonych przez Zamawiającego,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także nadzór nad prawidłowością funkcjonowania platformy e-learningowej (w tym obsługa techniczna, merytoryczna i awaryjna)  dla minimum 10 uczestników projektu – pracowników GOK</w:t>
            </w:r>
          </w:p>
        </w:tc>
      </w:tr>
      <w:tr w:rsidR="00B0568E">
        <w:trPr>
          <w:trHeight w:val="648"/>
        </w:trPr>
        <w:tc>
          <w:tcPr>
            <w:tcW w:w="8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0568E" w:rsidRDefault="008561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KWOTA BRUTTO</w:t>
            </w:r>
          </w:p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68E" w:rsidRDefault="00B0568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0568E" w:rsidRDefault="00641DE4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>II. W ramach kryterium 2</w:t>
      </w:r>
      <w:r w:rsidR="00F466E1">
        <w:rPr>
          <w:rFonts w:ascii="Calibri" w:eastAsia="Calibri" w:hAnsi="Calibri" w:cs="Calibri"/>
          <w:b/>
          <w:color w:val="000000"/>
        </w:rPr>
        <w:t xml:space="preserve"> - </w:t>
      </w:r>
      <w:r w:rsidR="00D10A86" w:rsidRPr="00D10A86">
        <w:rPr>
          <w:rFonts w:ascii="Calibri" w:eastAsia="Calibri" w:hAnsi="Calibri" w:cs="Calibri"/>
          <w:b/>
          <w:color w:val="000000"/>
          <w:sz w:val="21"/>
          <w:szCs w:val="21"/>
        </w:rPr>
        <w:t>Czas reakcji od wykrycia/zgłoszenia usterki</w:t>
      </w:r>
      <w:r w:rsidR="00D10A86">
        <w:rPr>
          <w:rFonts w:ascii="Calibri" w:eastAsia="Calibri" w:hAnsi="Calibri" w:cs="Calibri"/>
          <w:b/>
          <w:color w:val="000000"/>
        </w:rPr>
        <w:t xml:space="preserve"> (waga 4</w:t>
      </w:r>
      <w:r w:rsidR="00F466E1">
        <w:rPr>
          <w:rFonts w:ascii="Calibri" w:eastAsia="Calibri" w:hAnsi="Calibri" w:cs="Calibri"/>
          <w:b/>
          <w:color w:val="000000"/>
        </w:rPr>
        <w:t xml:space="preserve">0%): deklaruje </w:t>
      </w:r>
      <w:r>
        <w:rPr>
          <w:rFonts w:ascii="Calibri" w:eastAsia="Calibri" w:hAnsi="Calibri" w:cs="Calibri"/>
          <w:b/>
          <w:color w:val="000000"/>
          <w:u w:val="single"/>
        </w:rPr>
        <w:t xml:space="preserve">czas </w:t>
      </w:r>
      <w:r w:rsidR="00250646">
        <w:rPr>
          <w:rFonts w:ascii="Calibri" w:eastAsia="Calibri" w:hAnsi="Calibri" w:cs="Calibri"/>
          <w:b/>
          <w:color w:val="000000"/>
          <w:u w:val="single"/>
        </w:rPr>
        <w:t xml:space="preserve">usunięcia </w:t>
      </w:r>
      <w:r>
        <w:rPr>
          <w:rFonts w:ascii="Calibri" w:eastAsia="Calibri" w:hAnsi="Calibri" w:cs="Calibri"/>
          <w:b/>
          <w:color w:val="000000"/>
          <w:u w:val="single"/>
        </w:rPr>
        <w:t>od wystąpienia/zgłoszenia usterki</w:t>
      </w:r>
      <w:r w:rsidR="00F466E1">
        <w:rPr>
          <w:rFonts w:ascii="Calibri" w:eastAsia="Calibri" w:hAnsi="Calibri" w:cs="Calibri"/>
          <w:b/>
          <w:color w:val="000000"/>
          <w:u w:val="single"/>
        </w:rPr>
        <w:t>: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tbl>
            <w:tblPr>
              <w:tblStyle w:val="a1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3839A0" w:rsidRDefault="003839A0" w:rsidP="003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AE18C9" w:rsidRPr="003839A0" w:rsidRDefault="003839A0" w:rsidP="003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3839A0">
              <w:rPr>
                <w:rFonts w:ascii="Calibri" w:eastAsia="Calibri" w:hAnsi="Calibri" w:cs="Calibri"/>
                <w:color w:val="000000"/>
              </w:rPr>
              <w:t>równy</w:t>
            </w:r>
            <w:bookmarkStart w:id="1" w:name="_GoBack"/>
            <w:bookmarkEnd w:id="1"/>
            <w:r w:rsidRPr="003839A0">
              <w:rPr>
                <w:rFonts w:ascii="Calibri" w:eastAsia="Calibri" w:hAnsi="Calibri" w:cs="Calibri"/>
                <w:color w:val="000000"/>
              </w:rPr>
              <w:t xml:space="preserve"> lub krótszy niż 4 godziny od wykrycia/zgłoszenia usterki. W przypadku wystąpienia poważniejszego problemu, związanego z aplikacjami, czas jego rozwiązania może zostać wydłużony maksym</w:t>
            </w:r>
            <w:r w:rsidR="00D10A86">
              <w:rPr>
                <w:rFonts w:ascii="Calibri" w:eastAsia="Calibri" w:hAnsi="Calibri" w:cs="Calibri"/>
                <w:color w:val="000000"/>
              </w:rPr>
              <w:t>alnie do 16 godzin roboczych – 4</w:t>
            </w:r>
            <w:r w:rsidRPr="003839A0">
              <w:rPr>
                <w:rFonts w:ascii="Calibri" w:eastAsia="Calibri" w:hAnsi="Calibri" w:cs="Calibri"/>
                <w:color w:val="000000"/>
              </w:rPr>
              <w:t>0 pkt.</w:t>
            </w:r>
          </w:p>
          <w:p w:rsidR="00B0568E" w:rsidRDefault="00B0568E" w:rsidP="003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2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3839A0" w:rsidRPr="003839A0" w:rsidRDefault="003839A0" w:rsidP="003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3839A0">
              <w:rPr>
                <w:rFonts w:ascii="Calibri" w:eastAsia="Calibri" w:hAnsi="Calibri" w:cs="Calibri"/>
                <w:color w:val="000000"/>
              </w:rPr>
              <w:t>w czasie powyżej 4 godzin do 6 godzin od wykrycia/zgłoszenia usterki. W przypadku wystąpienia poważniejszego problemu, związanego z aplikacjami, czas jego rozwiązania może zostać wydłużony maksym</w:t>
            </w:r>
            <w:r w:rsidR="00D10A86">
              <w:rPr>
                <w:rFonts w:ascii="Calibri" w:eastAsia="Calibri" w:hAnsi="Calibri" w:cs="Calibri"/>
                <w:color w:val="000000"/>
              </w:rPr>
              <w:t>alnie do 16 godzin roboczych – 2</w:t>
            </w:r>
            <w:r w:rsidRPr="003839A0">
              <w:rPr>
                <w:rFonts w:ascii="Calibri" w:eastAsia="Calibri" w:hAnsi="Calibri" w:cs="Calibri"/>
                <w:color w:val="000000"/>
              </w:rPr>
              <w:t>0 pkt.</w:t>
            </w:r>
          </w:p>
          <w:p w:rsidR="00B0568E" w:rsidRDefault="00B0568E" w:rsidP="003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3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F466E1" w:rsidRDefault="00F46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  <w:p w:rsidR="00B0568E" w:rsidRDefault="003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3839A0">
              <w:rPr>
                <w:rFonts w:ascii="Calibri" w:eastAsia="Calibri" w:hAnsi="Calibri" w:cs="Calibri"/>
                <w:color w:val="000000"/>
              </w:rPr>
              <w:t>w czasie powyżej 6 godzin od wykrycia/zgłoszenia usterki. W przypadku wystąpienia poważniejszego problemu, związanego z aplikacjami, czas jego rozwiązania może zostać wydłużony maksymalnie do 16 godzin roboczych – 0 pkt.</w:t>
            </w:r>
          </w:p>
        </w:tc>
      </w:tr>
    </w:tbl>
    <w:p w:rsidR="00B0568E" w:rsidRDefault="00B0568E">
      <w:pPr>
        <w:rPr>
          <w:rFonts w:ascii="Calibri" w:eastAsia="Calibri" w:hAnsi="Calibri" w:cs="Calibri"/>
          <w:b/>
        </w:rPr>
      </w:pPr>
    </w:p>
    <w:p w:rsidR="00B0568E" w:rsidRDefault="00B0568E">
      <w:pPr>
        <w:rPr>
          <w:rFonts w:ascii="Calibri" w:eastAsia="Calibri" w:hAnsi="Calibri" w:cs="Calibri"/>
          <w:b/>
        </w:rPr>
      </w:pPr>
    </w:p>
    <w:p w:rsidR="00B0568E" w:rsidRDefault="00F466E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Załącznikami do niniejszej oferty są:</w:t>
      </w:r>
    </w:p>
    <w:tbl>
      <w:tblPr>
        <w:tblStyle w:val="a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5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3839A0" w:rsidRDefault="003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B0568E" w:rsidRDefault="00E3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Zał. a </w:t>
            </w:r>
            <w:r w:rsidRPr="00E36D64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truktura </w:t>
            </w:r>
            <w:r w:rsidRPr="00E36D64">
              <w:rPr>
                <w:rFonts w:ascii="Calibri" w:eastAsia="Calibri" w:hAnsi="Calibri" w:cs="Calibri"/>
                <w:color w:val="000000"/>
              </w:rPr>
              <w:t xml:space="preserve">zawartości platformy (merytoryczny opis zawartości/struktury platformy) z podanym adresem Internetowym platformy jako załącznik </w:t>
            </w:r>
            <w:r w:rsidR="003A1ECF">
              <w:rPr>
                <w:rFonts w:ascii="Calibri" w:eastAsia="Calibri" w:hAnsi="Calibri" w:cs="Calibri"/>
                <w:color w:val="000000"/>
              </w:rPr>
              <w:t xml:space="preserve">własny Oferenta </w:t>
            </w:r>
            <w:r w:rsidRPr="00E36D64">
              <w:rPr>
                <w:rFonts w:ascii="Calibri" w:eastAsia="Calibri" w:hAnsi="Calibri" w:cs="Calibri"/>
                <w:color w:val="000000"/>
              </w:rPr>
              <w:t>do składanej oferty.</w:t>
            </w: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7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3839A0" w:rsidRDefault="003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B0568E" w:rsidRPr="003839A0" w:rsidRDefault="003839A0" w:rsidP="0038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Zał. b</w:t>
            </w:r>
            <w:r w:rsidR="00E36D6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Oświadczenie o </w:t>
            </w:r>
            <w:r w:rsidR="00F466E1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braku zaległości w uiszczaniu należności wobec Zakładu Ubezpieczeń Społecznych oraz Urzędu Skarbowego</w:t>
            </w:r>
            <w:r w:rsidR="003A1EC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- załącznik własny Oferenta</w:t>
            </w:r>
          </w:p>
          <w:p w:rsidR="00B0568E" w:rsidRDefault="00B0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568E">
        <w:tc>
          <w:tcPr>
            <w:tcW w:w="759" w:type="dxa"/>
          </w:tcPr>
          <w:p w:rsidR="00B0568E" w:rsidRDefault="00B05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8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B0568E">
              <w:tc>
                <w:tcPr>
                  <w:tcW w:w="533" w:type="dxa"/>
                </w:tcPr>
                <w:p w:rsidR="00B0568E" w:rsidRDefault="00B0568E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B0568E" w:rsidRDefault="00B0568E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B0568E" w:rsidRDefault="00F466E1">
            <w:pPr>
              <w:spacing w:before="120" w:after="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 niżej podpisany oświadczam, że:</w:t>
      </w: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zapoznałem się z treścią zapytania ofertowego dla niniejszego postępowania,</w:t>
      </w:r>
    </w:p>
    <w:p w:rsidR="00B0568E" w:rsidRDefault="00F466E1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gwarantuję wykonanie niniejszego zamówienia zgodnie z treścią zapytania ofertowego.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</w:t>
      </w:r>
    </w:p>
    <w:p w:rsidR="00B0568E" w:rsidRDefault="00F466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 i pieczęć osoby uprawnionej do składania oświadczeń woli w imieniu wykonawcy</w:t>
      </w:r>
    </w:p>
    <w:p w:rsidR="00B0568E" w:rsidRDefault="00B056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B0568E">
      <w:headerReference w:type="default" r:id="rId9"/>
      <w:footerReference w:type="default" r:id="rId10"/>
      <w:pgSz w:w="11906" w:h="16838"/>
      <w:pgMar w:top="1928" w:right="1418" w:bottom="1134" w:left="1418" w:header="0" w:footer="3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5E" w:rsidRDefault="0048085E">
      <w:r>
        <w:separator/>
      </w:r>
    </w:p>
  </w:endnote>
  <w:endnote w:type="continuationSeparator" w:id="0">
    <w:p w:rsidR="0048085E" w:rsidRDefault="0048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8E" w:rsidRDefault="00F46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0646">
      <w:rPr>
        <w:noProof/>
        <w:color w:val="000000"/>
      </w:rPr>
      <w:t>4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-668654</wp:posOffset>
          </wp:positionH>
          <wp:positionV relativeFrom="paragraph">
            <wp:posOffset>-8889</wp:posOffset>
          </wp:positionV>
          <wp:extent cx="1370965" cy="830580"/>
          <wp:effectExtent l="0" t="0" r="0" b="0"/>
          <wp:wrapSquare wrapText="bothSides" distT="0" distB="0" distL="0" distR="0"/>
          <wp:docPr id="3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965" cy="830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568E" w:rsidRDefault="00F466E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FUNDACJA INICJOWANIA ROZWOJU SPOŁECZNEGO</w:t>
    </w:r>
  </w:p>
  <w:p w:rsidR="00B0568E" w:rsidRDefault="00F466E1">
    <w:pPr>
      <w:ind w:left="4956" w:firstLine="707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Biuro projektu: </w:t>
    </w:r>
  </w:p>
  <w:p w:rsidR="00B0568E" w:rsidRDefault="00F466E1">
    <w:pPr>
      <w:spacing w:after="160"/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ul. Ruska 61/34, 50-079 Wrocław                </w:t>
    </w:r>
    <w:r>
      <w:rPr>
        <w:b/>
        <w:color w:val="262626"/>
        <w:sz w:val="16"/>
        <w:szCs w:val="16"/>
      </w:rPr>
      <w:tab/>
      <w:t xml:space="preserve">                  tel. 71 72 42 298, 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5E" w:rsidRDefault="0048085E">
      <w:r>
        <w:separator/>
      </w:r>
    </w:p>
  </w:footnote>
  <w:footnote w:type="continuationSeparator" w:id="0">
    <w:p w:rsidR="0048085E" w:rsidRDefault="0048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8E" w:rsidRDefault="00F46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16"/>
        <w:szCs w:val="16"/>
      </w:rPr>
      <w:t>Projekt  „</w:t>
    </w:r>
    <w:r>
      <w:rPr>
        <w:rFonts w:ascii="Calibri" w:eastAsia="Calibri" w:hAnsi="Calibri" w:cs="Calibri"/>
        <w:b/>
        <w:color w:val="000000"/>
        <w:sz w:val="16"/>
        <w:szCs w:val="16"/>
      </w:rPr>
      <w:t>CyberMistrz – rozwój kompetencji cyfrowych pracowników GOK-ów</w:t>
    </w:r>
    <w:r>
      <w:rPr>
        <w:rFonts w:ascii="Calibri" w:eastAsia="Calibri" w:hAnsi="Calibri" w:cs="Calibri"/>
        <w:color w:val="000000"/>
        <w:sz w:val="16"/>
        <w:szCs w:val="16"/>
      </w:rPr>
      <w:t>”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 distT="0" distB="0"/>
          <wp:docPr id="4" name="image1.jpg" descr="Obraz zawierający nóż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raz zawierający nóż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760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568E" w:rsidRDefault="00F46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7603"/>
    <w:multiLevelType w:val="multilevel"/>
    <w:tmpl w:val="31120F5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367F83"/>
    <w:multiLevelType w:val="multilevel"/>
    <w:tmpl w:val="2D42B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2EFA"/>
    <w:multiLevelType w:val="multilevel"/>
    <w:tmpl w:val="B232C5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8E"/>
    <w:rsid w:val="00250646"/>
    <w:rsid w:val="002759AA"/>
    <w:rsid w:val="00280255"/>
    <w:rsid w:val="003839A0"/>
    <w:rsid w:val="003A1ECF"/>
    <w:rsid w:val="0048085E"/>
    <w:rsid w:val="005D19C1"/>
    <w:rsid w:val="00641DE4"/>
    <w:rsid w:val="007431B1"/>
    <w:rsid w:val="00770ED2"/>
    <w:rsid w:val="008561E0"/>
    <w:rsid w:val="00A50690"/>
    <w:rsid w:val="00B00EE4"/>
    <w:rsid w:val="00B0568E"/>
    <w:rsid w:val="00B435D9"/>
    <w:rsid w:val="00D10A86"/>
    <w:rsid w:val="00DA0377"/>
    <w:rsid w:val="00E36D64"/>
    <w:rsid w:val="00EB7894"/>
    <w:rsid w:val="00F466E1"/>
    <w:rsid w:val="00FB4A1D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B5BD"/>
  <w15:docId w15:val="{A51B830D-07B0-5C41-9C1B-905E165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E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AA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7U4ELGmPfCjuaSKxWEuNrKbhQ==">AMUW2mX2OlY6kDQpsBu6n6ZB//eLFXyShnvBOEeUgjy7rGWdV7Q/Vru+UQfWLp1X+c51RnaW+lr6YCwZcQ6nn5LXelBR6koerqBQrE6JtwThrf9cemFjP6LG4kKYPDsf/t9NgL/clYRs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10E80F-0FA8-41A5-8173-1D183FA6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2021-09-15T11:21:00Z</dcterms:created>
  <dcterms:modified xsi:type="dcterms:W3CDTF">2021-09-16T10:37:00Z</dcterms:modified>
</cp:coreProperties>
</file>